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7F4B1" w14:textId="24C9DC45" w:rsidR="00B10F4A" w:rsidRDefault="00B600B8" w:rsidP="00282FD1">
      <w:pPr>
        <w:pStyle w:val="Default"/>
        <w:jc w:val="both"/>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092F6A2" wp14:editId="010C95D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8675DD">
        <w:rPr>
          <w:rFonts w:ascii="Arial Rounded MT Bold" w:hAnsi="Arial Rounded MT Bold" w:cs="Arial Rounded MT Bold"/>
          <w:sz w:val="22"/>
          <w:szCs w:val="22"/>
        </w:rPr>
        <w:t>Welcomer/Steward</w:t>
      </w:r>
    </w:p>
    <w:p w14:paraId="29531B25" w14:textId="77777777" w:rsidR="00657ECE" w:rsidRDefault="00657ECE" w:rsidP="00282FD1">
      <w:pPr>
        <w:pStyle w:val="Default"/>
        <w:jc w:val="both"/>
      </w:pPr>
    </w:p>
    <w:p w14:paraId="7445230B" w14:textId="656D8BC4" w:rsidR="00B10F4A" w:rsidRPr="00980A4E" w:rsidRDefault="00B10F4A" w:rsidP="00282FD1">
      <w:pPr>
        <w:pStyle w:val="Default"/>
        <w:jc w:val="both"/>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007E7665">
        <w:rPr>
          <w:sz w:val="22"/>
          <w:szCs w:val="22"/>
        </w:rPr>
        <w:t>s</w:t>
      </w:r>
      <w:r w:rsidRPr="00980A4E">
        <w:rPr>
          <w:sz w:val="22"/>
          <w:szCs w:val="22"/>
        </w:rPr>
        <w:t xml:space="preserve">. </w:t>
      </w:r>
    </w:p>
    <w:p w14:paraId="1B5E5D93" w14:textId="77777777" w:rsidR="00980A4E" w:rsidRPr="00980A4E" w:rsidRDefault="00980A4E" w:rsidP="00282FD1">
      <w:pPr>
        <w:pStyle w:val="Default"/>
        <w:jc w:val="both"/>
        <w:rPr>
          <w:sz w:val="22"/>
          <w:szCs w:val="22"/>
        </w:rPr>
      </w:pPr>
    </w:p>
    <w:p w14:paraId="0E389E8E" w14:textId="77777777" w:rsidR="00B10F4A" w:rsidRPr="00980A4E" w:rsidRDefault="00B10F4A" w:rsidP="00282FD1">
      <w:pPr>
        <w:pStyle w:val="Default"/>
        <w:jc w:val="both"/>
        <w:rPr>
          <w:sz w:val="22"/>
          <w:szCs w:val="22"/>
        </w:rPr>
      </w:pPr>
      <w:r w:rsidRPr="00980A4E">
        <w:rPr>
          <w:sz w:val="22"/>
          <w:szCs w:val="22"/>
        </w:rPr>
        <w:t xml:space="preserve">Those who work with children, young people and/or adults who are vulnerable should have a commitment to: </w:t>
      </w:r>
    </w:p>
    <w:p w14:paraId="2D27725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Treat individuals with respect </w:t>
      </w:r>
    </w:p>
    <w:p w14:paraId="5D5B769C"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Recognise and respect their abilities and potential for development </w:t>
      </w:r>
    </w:p>
    <w:p w14:paraId="18E21F2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Working in ways that meet and develop the personal, spiritual, social and pastoral needs </w:t>
      </w:r>
    </w:p>
    <w:p w14:paraId="35D2FFC1"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Promote their rights to make their own decisions and choices, unless it is unsafe </w:t>
      </w:r>
    </w:p>
    <w:p w14:paraId="7AAA52F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Ensure their welfare and safety </w:t>
      </w:r>
    </w:p>
    <w:p w14:paraId="733EF034"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The promotion of social justice, social responsibility and respect for others </w:t>
      </w:r>
    </w:p>
    <w:p w14:paraId="5091E690" w14:textId="58A62BE6" w:rsidR="00B10F4A" w:rsidRDefault="00B10F4A" w:rsidP="00282FD1">
      <w:pPr>
        <w:pStyle w:val="Default"/>
        <w:numPr>
          <w:ilvl w:val="0"/>
          <w:numId w:val="1"/>
        </w:numPr>
        <w:jc w:val="both"/>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18DEA8CF" w14:textId="77777777" w:rsidR="008675DD" w:rsidRDefault="008675DD" w:rsidP="008675DD">
      <w:pPr>
        <w:pStyle w:val="Default"/>
        <w:jc w:val="both"/>
        <w:rPr>
          <w:sz w:val="22"/>
          <w:szCs w:val="22"/>
        </w:rPr>
      </w:pPr>
    </w:p>
    <w:p w14:paraId="2152FB0F" w14:textId="390CF4B1" w:rsidR="008675DD" w:rsidRPr="008675DD" w:rsidRDefault="008675DD" w:rsidP="008675DD">
      <w:pPr>
        <w:pStyle w:val="Default"/>
        <w:jc w:val="both"/>
        <w:rPr>
          <w:i/>
          <w:iCs/>
          <w:sz w:val="22"/>
          <w:szCs w:val="22"/>
        </w:rPr>
      </w:pPr>
      <w:r w:rsidRPr="008675DD">
        <w:rPr>
          <w:i/>
          <w:iCs/>
          <w:sz w:val="22"/>
          <w:szCs w:val="22"/>
        </w:rPr>
        <w:t xml:space="preserve">The purpose of this position is to provide the ministry of hospitality to both members as well as visitors coming to worship and at any external events. When we connect our hospitality with our story of being welcomed and embraced through the grace and love of Christ, it becomes more than just a technique. Hospitality embraces people with God’s heart of love, creating a warm and welcoming space where people feel at home, where strangers become friends and family. </w:t>
      </w:r>
    </w:p>
    <w:p w14:paraId="07762C1E" w14:textId="77777777" w:rsidR="008675DD" w:rsidRPr="008675DD" w:rsidRDefault="008675DD" w:rsidP="008675DD">
      <w:pPr>
        <w:pStyle w:val="Default"/>
        <w:jc w:val="both"/>
        <w:rPr>
          <w:i/>
          <w:iCs/>
          <w:sz w:val="22"/>
          <w:szCs w:val="22"/>
        </w:rPr>
      </w:pPr>
      <w:r w:rsidRPr="008675DD">
        <w:rPr>
          <w:i/>
          <w:iCs/>
          <w:sz w:val="22"/>
          <w:szCs w:val="22"/>
        </w:rPr>
        <w:t xml:space="preserve"> </w:t>
      </w:r>
    </w:p>
    <w:p w14:paraId="2296ED7A" w14:textId="5B87412E" w:rsidR="008675DD" w:rsidRPr="008675DD" w:rsidRDefault="008675DD" w:rsidP="008675DD">
      <w:pPr>
        <w:pStyle w:val="Default"/>
        <w:jc w:val="both"/>
        <w:rPr>
          <w:i/>
          <w:iCs/>
          <w:sz w:val="22"/>
          <w:szCs w:val="22"/>
        </w:rPr>
      </w:pPr>
      <w:r w:rsidRPr="008675DD">
        <w:rPr>
          <w:i/>
          <w:iCs/>
          <w:sz w:val="22"/>
          <w:szCs w:val="22"/>
        </w:rPr>
        <w:t>Welcomers are often one of the first people someone new to our church may meet. It’s important then to come with a positive attitude and provide a smile and warm welcome to all those who arrive for worship and events as well as simply visiting.</w:t>
      </w:r>
    </w:p>
    <w:p w14:paraId="0846FCE8" w14:textId="77777777" w:rsidR="00B10F4A" w:rsidRDefault="00B10F4A" w:rsidP="00282FD1">
      <w:pPr>
        <w:pStyle w:val="Default"/>
        <w:jc w:val="both"/>
        <w:rPr>
          <w:sz w:val="20"/>
          <w:szCs w:val="20"/>
        </w:rPr>
      </w:pPr>
    </w:p>
    <w:tbl>
      <w:tblPr>
        <w:tblStyle w:val="TableGrid"/>
        <w:tblW w:w="0" w:type="auto"/>
        <w:tblInd w:w="421" w:type="dxa"/>
        <w:tblLayout w:type="fixed"/>
        <w:tblLook w:val="04A0" w:firstRow="1" w:lastRow="0" w:firstColumn="1" w:lastColumn="0" w:noHBand="0" w:noVBand="1"/>
      </w:tblPr>
      <w:tblGrid>
        <w:gridCol w:w="5244"/>
        <w:gridCol w:w="4820"/>
      </w:tblGrid>
      <w:tr w:rsidR="00B10F4A" w14:paraId="3DAEC264" w14:textId="77777777" w:rsidTr="00282FD1">
        <w:tc>
          <w:tcPr>
            <w:tcW w:w="5244" w:type="dxa"/>
            <w:shd w:val="clear" w:color="auto" w:fill="BDD6EE" w:themeFill="accent1" w:themeFillTint="66"/>
          </w:tcPr>
          <w:p w14:paraId="2660F48C" w14:textId="77777777" w:rsidR="00B10F4A" w:rsidRPr="00B600B8" w:rsidRDefault="00B10F4A" w:rsidP="00282FD1">
            <w:pPr>
              <w:pStyle w:val="Default"/>
              <w:jc w:val="both"/>
              <w:rPr>
                <w:b/>
                <w:sz w:val="22"/>
                <w:szCs w:val="22"/>
              </w:rPr>
            </w:pPr>
            <w:r w:rsidRPr="00B600B8">
              <w:rPr>
                <w:b/>
                <w:sz w:val="22"/>
                <w:szCs w:val="22"/>
              </w:rPr>
              <w:t>Role</w:t>
            </w:r>
          </w:p>
        </w:tc>
        <w:tc>
          <w:tcPr>
            <w:tcW w:w="4820" w:type="dxa"/>
          </w:tcPr>
          <w:p w14:paraId="70927566" w14:textId="4EEAC847" w:rsidR="00B10F4A" w:rsidRPr="00980A4E" w:rsidRDefault="008675DD" w:rsidP="00282FD1">
            <w:pPr>
              <w:pStyle w:val="Default"/>
              <w:jc w:val="both"/>
              <w:rPr>
                <w:sz w:val="22"/>
                <w:szCs w:val="22"/>
              </w:rPr>
            </w:pPr>
            <w:r>
              <w:rPr>
                <w:sz w:val="22"/>
                <w:szCs w:val="22"/>
              </w:rPr>
              <w:t>Welcome/Steward</w:t>
            </w:r>
          </w:p>
        </w:tc>
      </w:tr>
      <w:tr w:rsidR="00B10F4A" w14:paraId="6740AD87" w14:textId="77777777" w:rsidTr="00282FD1">
        <w:tc>
          <w:tcPr>
            <w:tcW w:w="5244" w:type="dxa"/>
            <w:shd w:val="clear" w:color="auto" w:fill="BDD6EE" w:themeFill="accent1" w:themeFillTint="66"/>
          </w:tcPr>
          <w:p w14:paraId="74644560" w14:textId="77777777" w:rsidR="00B10F4A" w:rsidRPr="00B600B8" w:rsidRDefault="00B10F4A" w:rsidP="00282FD1">
            <w:pPr>
              <w:pStyle w:val="Default"/>
              <w:jc w:val="both"/>
              <w:rPr>
                <w:b/>
                <w:sz w:val="22"/>
                <w:szCs w:val="22"/>
              </w:rPr>
            </w:pPr>
            <w:r w:rsidRPr="00B600B8">
              <w:rPr>
                <w:b/>
                <w:sz w:val="22"/>
                <w:szCs w:val="22"/>
              </w:rPr>
              <w:t>Responsible to</w:t>
            </w:r>
          </w:p>
        </w:tc>
        <w:tc>
          <w:tcPr>
            <w:tcW w:w="4820" w:type="dxa"/>
          </w:tcPr>
          <w:p w14:paraId="45C665EA" w14:textId="08C5A716" w:rsidR="00B10F4A" w:rsidRPr="00980A4E" w:rsidRDefault="008675DD" w:rsidP="00282FD1">
            <w:pPr>
              <w:pStyle w:val="Default"/>
              <w:jc w:val="both"/>
              <w:rPr>
                <w:sz w:val="22"/>
                <w:szCs w:val="22"/>
              </w:rPr>
            </w:pPr>
            <w:r>
              <w:rPr>
                <w:sz w:val="22"/>
                <w:szCs w:val="22"/>
              </w:rPr>
              <w:t>Church Wardens/Clergy</w:t>
            </w:r>
          </w:p>
        </w:tc>
      </w:tr>
      <w:tr w:rsidR="001A078D" w14:paraId="46AE64F1" w14:textId="77777777" w:rsidTr="00282FD1">
        <w:tc>
          <w:tcPr>
            <w:tcW w:w="10064" w:type="dxa"/>
            <w:gridSpan w:val="2"/>
            <w:shd w:val="clear" w:color="auto" w:fill="BDD6EE" w:themeFill="accent1" w:themeFillTint="66"/>
          </w:tcPr>
          <w:p w14:paraId="374E06FC" w14:textId="77777777" w:rsidR="001A078D" w:rsidRPr="00980A4E" w:rsidRDefault="001A078D" w:rsidP="00282FD1">
            <w:pPr>
              <w:pStyle w:val="Default"/>
              <w:jc w:val="both"/>
              <w:rPr>
                <w:b/>
                <w:bCs/>
                <w:sz w:val="22"/>
                <w:szCs w:val="22"/>
              </w:rPr>
            </w:pPr>
          </w:p>
          <w:p w14:paraId="476EBD73" w14:textId="77777777" w:rsidR="001A078D" w:rsidRPr="00980A4E" w:rsidRDefault="001A078D" w:rsidP="00282FD1">
            <w:pPr>
              <w:pStyle w:val="Default"/>
              <w:jc w:val="both"/>
              <w:rPr>
                <w:b/>
                <w:bCs/>
                <w:sz w:val="22"/>
                <w:szCs w:val="22"/>
              </w:rPr>
            </w:pPr>
            <w:r w:rsidRPr="00B10F4A">
              <w:rPr>
                <w:b/>
                <w:bCs/>
                <w:sz w:val="22"/>
                <w:szCs w:val="22"/>
              </w:rPr>
              <w:t>Key Responsibilities of the Role (tasks to be undertaken)</w:t>
            </w:r>
          </w:p>
          <w:p w14:paraId="7E66BEB0" w14:textId="77777777" w:rsidR="001A078D" w:rsidRPr="00980A4E" w:rsidRDefault="001A078D" w:rsidP="00282FD1">
            <w:pPr>
              <w:pStyle w:val="Default"/>
              <w:jc w:val="both"/>
              <w:rPr>
                <w:sz w:val="22"/>
                <w:szCs w:val="22"/>
              </w:rPr>
            </w:pPr>
          </w:p>
        </w:tc>
      </w:tr>
      <w:tr w:rsidR="00B10F4A" w14:paraId="6531A81C" w14:textId="77777777" w:rsidTr="00282FD1">
        <w:trPr>
          <w:trHeight w:val="3340"/>
        </w:trPr>
        <w:tc>
          <w:tcPr>
            <w:tcW w:w="10064" w:type="dxa"/>
            <w:gridSpan w:val="2"/>
          </w:tcPr>
          <w:p w14:paraId="2B6346E5" w14:textId="77777777" w:rsidR="00B10F4A" w:rsidRPr="00AD09E3" w:rsidRDefault="00AD09E3" w:rsidP="00282FD1">
            <w:pPr>
              <w:autoSpaceDE w:val="0"/>
              <w:autoSpaceDN w:val="0"/>
              <w:adjustRightInd w:val="0"/>
              <w:jc w:val="both"/>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08EC0F4" w14:textId="77777777" w:rsidTr="009264F4">
              <w:trPr>
                <w:trHeight w:val="80"/>
              </w:trPr>
              <w:tc>
                <w:tcPr>
                  <w:tcW w:w="9976" w:type="dxa"/>
                </w:tcPr>
                <w:p w14:paraId="1AA394C3" w14:textId="77777777" w:rsidR="00B10F4A" w:rsidRPr="00706BB5" w:rsidRDefault="00FE001D" w:rsidP="00282FD1">
                  <w:pPr>
                    <w:autoSpaceDE w:val="0"/>
                    <w:autoSpaceDN w:val="0"/>
                    <w:adjustRightInd w:val="0"/>
                    <w:spacing w:after="0" w:line="240" w:lineRule="auto"/>
                    <w:jc w:val="both"/>
                    <w:rPr>
                      <w:rFonts w:ascii="Calibri" w:hAnsi="Calibri" w:cs="Calibri"/>
                      <w:i/>
                      <w:color w:val="000000"/>
                    </w:rPr>
                  </w:pPr>
                  <w:r w:rsidRPr="00706BB5">
                    <w:rPr>
                      <w:rFonts w:ascii="Calibri" w:hAnsi="Calibri" w:cs="Calibri"/>
                      <w:i/>
                      <w:color w:val="000000"/>
                    </w:rPr>
                    <w:t>As a volunteer:</w:t>
                  </w:r>
                </w:p>
              </w:tc>
            </w:tr>
            <w:tr w:rsidR="001A078D" w:rsidRPr="00B10F4A" w14:paraId="24520E9B" w14:textId="77777777" w:rsidTr="00980A4E">
              <w:trPr>
                <w:trHeight w:val="110"/>
              </w:trPr>
              <w:tc>
                <w:tcPr>
                  <w:tcW w:w="9976" w:type="dxa"/>
                </w:tcPr>
                <w:p w14:paraId="22656CFB" w14:textId="7A619747"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Wearing a name tag that includes your first and last name and praying with the </w:t>
                  </w:r>
                  <w:r w:rsidR="007E7665">
                    <w:rPr>
                      <w:rFonts w:ascii="Calibri" w:hAnsi="Calibri" w:cs="Calibri"/>
                      <w:color w:val="000000"/>
                    </w:rPr>
                    <w:t>w</w:t>
                  </w:r>
                  <w:r w:rsidRPr="008675DD">
                    <w:rPr>
                      <w:rFonts w:ascii="Calibri" w:hAnsi="Calibri" w:cs="Calibri"/>
                      <w:color w:val="000000"/>
                    </w:rPr>
                    <w:t>elcome team prior to the event.</w:t>
                  </w:r>
                </w:p>
                <w:p w14:paraId="2812AC48" w14:textId="2853FBA8"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Being at church ready 30 minutes before each event and typically after the worship/event begins to greet latecomers and make visitors feel welcome.  </w:t>
                  </w:r>
                </w:p>
                <w:p w14:paraId="6F680A7D" w14:textId="77777777"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Providing information to visitors so they can follow the worship and get a sense of what church is all about. </w:t>
                  </w:r>
                </w:p>
                <w:p w14:paraId="0567506E" w14:textId="084A69EB"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Answering any questions visitors may have about the church, ministry programmes, denomination, etc. – provide any brochures/leaflets with service times, </w:t>
                  </w:r>
                  <w:r w:rsidRPr="008675DD">
                    <w:rPr>
                      <w:rFonts w:ascii="Calibri" w:hAnsi="Calibri" w:cs="Calibri"/>
                      <w:color w:val="000000"/>
                    </w:rPr>
                    <w:t>etc.</w:t>
                  </w:r>
                  <w:r w:rsidRPr="008675DD">
                    <w:rPr>
                      <w:rFonts w:ascii="Calibri" w:hAnsi="Calibri" w:cs="Calibri"/>
                      <w:color w:val="000000"/>
                    </w:rPr>
                    <w:t xml:space="preserve"> </w:t>
                  </w:r>
                </w:p>
                <w:p w14:paraId="6785388B" w14:textId="77777777"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Being familiar with the different ministry leaders in the congregation so you’re able to connect and introduce those who may be new to church. </w:t>
                  </w:r>
                </w:p>
                <w:p w14:paraId="7CD70941" w14:textId="77777777"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Being familiar with the church building so you can direct guests appropriately. </w:t>
                  </w:r>
                </w:p>
                <w:p w14:paraId="608AFDDE" w14:textId="77777777"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Following up with visitors immediately after the event/service. </w:t>
                  </w:r>
                </w:p>
                <w:p w14:paraId="586921CC" w14:textId="2DC012C8" w:rsidR="00496510"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sidRPr="008675DD">
                    <w:rPr>
                      <w:rFonts w:ascii="Calibri" w:hAnsi="Calibri" w:cs="Calibri"/>
                      <w:color w:val="000000"/>
                    </w:rPr>
                    <w:t xml:space="preserve">Returning lost and found items to their proper owners. </w:t>
                  </w:r>
                </w:p>
                <w:p w14:paraId="7FA8DFF8" w14:textId="2B316E58" w:rsidR="008675DD" w:rsidRPr="008675DD" w:rsidRDefault="008675DD" w:rsidP="008675DD">
                  <w:pPr>
                    <w:numPr>
                      <w:ilvl w:val="0"/>
                      <w:numId w:val="3"/>
                    </w:num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Being familiar with emergency contact information, e.g., health &amp; safety, safeguarding etc. </w:t>
                  </w:r>
                </w:p>
                <w:p w14:paraId="7340562A" w14:textId="2262F0C0" w:rsidR="00496510" w:rsidRDefault="00496510" w:rsidP="00282FD1">
                  <w:pPr>
                    <w:autoSpaceDE w:val="0"/>
                    <w:autoSpaceDN w:val="0"/>
                    <w:adjustRightInd w:val="0"/>
                    <w:spacing w:after="0" w:line="240" w:lineRule="auto"/>
                    <w:jc w:val="both"/>
                    <w:rPr>
                      <w:rFonts w:ascii="Calibri" w:hAnsi="Calibri" w:cs="Calibri"/>
                      <w:i/>
                      <w:iCs/>
                      <w:color w:val="000000"/>
                    </w:rPr>
                  </w:pPr>
                  <w:r>
                    <w:rPr>
                      <w:rFonts w:ascii="Calibri" w:hAnsi="Calibri" w:cs="Calibri"/>
                      <w:i/>
                      <w:iCs/>
                      <w:color w:val="000000"/>
                    </w:rPr>
                    <w:lastRenderedPageBreak/>
                    <w:t>Safeguarding responsibilities:</w:t>
                  </w:r>
                </w:p>
                <w:p w14:paraId="4467E95D"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To adopt and implement the House of Bishops’ policies on Safeguarding and a Parish Policy and Procedures on safeguarding children and adults who may be vulnerable. Multi Parish benefices may adopt one Policy and Procedure for the Benefice. (Legal responsibility continues to rest with the individual parish).</w:t>
                  </w:r>
                </w:p>
                <w:p w14:paraId="61707EF5"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appoint a Parish Safeguarding Representative (the ‘designated person’ with special responsibility for safeguarding children and adults), to work with the incumbent and the PCC to implement policy and procedures. In multi-parish benefices a Safeguarding Rep may act for more than one parish. </w:t>
                  </w:r>
                </w:p>
                <w:p w14:paraId="33C3659B"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ensure that the Parish Safeguarding Rep and anyone having regular contact with children or vulnerable adults is appointed according to Safer Recruitment guidelines, is trained and supported, provided with a copy of the parish safeguarding policy and codes of practice for church workers/volunteers. </w:t>
                  </w:r>
                </w:p>
                <w:p w14:paraId="6A1DB4A9"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deal promptly with allegations or suspicions of abuse in accordance with the Disclosures and Allegations policy in consultation with the Diocesan Safeguarding Team. </w:t>
                  </w:r>
                </w:p>
                <w:p w14:paraId="10A8B0EE"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To display the Diocesan and Parish Safeguarding Policy and Procedures, and the contact details of the Parish Safeguarding Rep on church premises and wherever possible on the church website</w:t>
                  </w:r>
                </w:p>
                <w:p w14:paraId="329865C4"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ensure that known offenders or others who may pose a threat to children, young people and vulnerable adults are effectively managed and monitored in consultation with the Diocesan Safeguarding Team. </w:t>
                  </w:r>
                </w:p>
                <w:p w14:paraId="1B84D8BC"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During a vacancy, to ensure that information about all safeguarding matters is securely stored before passing on to the new incumbent. The departing incumbent should give the information to the Parish Safeguarding Rep who will inform the new incumbent when they take up the post.</w:t>
                  </w:r>
                </w:p>
                <w:p w14:paraId="527B778B"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Ensure that there is appropriate insurance cover for all activities involving children or vulnerable adults undertaken in the name of the parish;</w:t>
                  </w:r>
                </w:p>
                <w:p w14:paraId="7F1D5BA7" w14:textId="5BFFCEA4"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review the implementation of the safeguarding children and </w:t>
                  </w:r>
                  <w:proofErr w:type="gramStart"/>
                  <w:r w:rsidRPr="00496510">
                    <w:rPr>
                      <w:rFonts w:ascii="Calibri" w:hAnsi="Calibri" w:cs="Calibri"/>
                      <w:color w:val="000000"/>
                    </w:rPr>
                    <w:t>adults</w:t>
                  </w:r>
                  <w:proofErr w:type="gramEnd"/>
                  <w:r w:rsidRPr="00496510">
                    <w:rPr>
                      <w:rFonts w:ascii="Calibri" w:hAnsi="Calibri" w:cs="Calibri"/>
                      <w:color w:val="000000"/>
                    </w:rPr>
                    <w:t xml:space="preserve"> policy, procedures and good practice, at least annually.</w:t>
                  </w:r>
                </w:p>
              </w:tc>
            </w:tr>
            <w:tr w:rsidR="00B10F4A" w:rsidRPr="00B10F4A" w14:paraId="5825FC4F" w14:textId="77777777" w:rsidTr="00980A4E">
              <w:trPr>
                <w:trHeight w:val="62"/>
              </w:trPr>
              <w:tc>
                <w:tcPr>
                  <w:tcW w:w="9976" w:type="dxa"/>
                </w:tcPr>
                <w:p w14:paraId="7B070A60" w14:textId="1E410CFF" w:rsidR="00496510" w:rsidRPr="00496510" w:rsidRDefault="00496510" w:rsidP="00282FD1">
                  <w:pPr>
                    <w:tabs>
                      <w:tab w:val="left" w:pos="1380"/>
                    </w:tabs>
                    <w:jc w:val="both"/>
                    <w:rPr>
                      <w:rFonts w:ascii="Wingdings" w:hAnsi="Wingdings" w:cs="Wingdings"/>
                    </w:rPr>
                  </w:pPr>
                </w:p>
              </w:tc>
            </w:tr>
          </w:tbl>
          <w:p w14:paraId="444D5138" w14:textId="7FE96A55" w:rsidR="00B10F4A" w:rsidRPr="00496510" w:rsidRDefault="00B10F4A" w:rsidP="00282FD1">
            <w:pPr>
              <w:pStyle w:val="Default"/>
              <w:jc w:val="both"/>
              <w:rPr>
                <w:i/>
                <w:iCs/>
                <w:sz w:val="20"/>
                <w:szCs w:val="20"/>
              </w:rPr>
            </w:pPr>
          </w:p>
        </w:tc>
      </w:tr>
      <w:tr w:rsidR="001A078D" w14:paraId="1720579F" w14:textId="77777777" w:rsidTr="00282FD1">
        <w:tc>
          <w:tcPr>
            <w:tcW w:w="10064" w:type="dxa"/>
            <w:gridSpan w:val="2"/>
            <w:shd w:val="clear" w:color="auto" w:fill="BDD6EE" w:themeFill="accent1" w:themeFillTint="66"/>
          </w:tcPr>
          <w:p w14:paraId="3D0B210D"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2667334" w14:textId="77777777" w:rsidTr="00980A4E">
              <w:trPr>
                <w:trHeight w:val="110"/>
              </w:trPr>
              <w:tc>
                <w:tcPr>
                  <w:tcW w:w="4974" w:type="dxa"/>
                </w:tcPr>
                <w:p w14:paraId="6EFFB242" w14:textId="77777777" w:rsidR="001A078D" w:rsidRPr="001A078D" w:rsidRDefault="001A078D" w:rsidP="00282FD1">
                  <w:pPr>
                    <w:autoSpaceDE w:val="0"/>
                    <w:autoSpaceDN w:val="0"/>
                    <w:adjustRightInd w:val="0"/>
                    <w:spacing w:after="0" w:line="240" w:lineRule="auto"/>
                    <w:jc w:val="both"/>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6A21C39" w14:textId="77777777" w:rsidTr="00980A4E">
              <w:trPr>
                <w:trHeight w:val="110"/>
              </w:trPr>
              <w:tc>
                <w:tcPr>
                  <w:tcW w:w="4974" w:type="dxa"/>
                </w:tcPr>
                <w:p w14:paraId="0F5E7B05" w14:textId="77777777" w:rsidR="001A078D" w:rsidRPr="001A078D" w:rsidRDefault="001A078D" w:rsidP="00282FD1">
                  <w:pPr>
                    <w:autoSpaceDE w:val="0"/>
                    <w:autoSpaceDN w:val="0"/>
                    <w:adjustRightInd w:val="0"/>
                    <w:spacing w:after="0" w:line="240" w:lineRule="auto"/>
                    <w:jc w:val="both"/>
                    <w:rPr>
                      <w:rFonts w:ascii="Calibri" w:hAnsi="Calibri" w:cs="Calibri"/>
                      <w:color w:val="000000"/>
                      <w:sz w:val="24"/>
                      <w:szCs w:val="24"/>
                    </w:rPr>
                  </w:pPr>
                </w:p>
              </w:tc>
            </w:tr>
          </w:tbl>
          <w:p w14:paraId="04219366" w14:textId="77777777" w:rsidR="001A078D" w:rsidRDefault="001A078D" w:rsidP="00282FD1">
            <w:pPr>
              <w:pStyle w:val="Default"/>
              <w:jc w:val="both"/>
              <w:rPr>
                <w:sz w:val="20"/>
                <w:szCs w:val="20"/>
              </w:rPr>
            </w:pPr>
          </w:p>
        </w:tc>
      </w:tr>
      <w:tr w:rsidR="001A078D" w14:paraId="6F468C8F" w14:textId="77777777" w:rsidTr="00282FD1">
        <w:trPr>
          <w:trHeight w:val="1255"/>
        </w:trPr>
        <w:tc>
          <w:tcPr>
            <w:tcW w:w="10064"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465C6BC9" w14:textId="77777777" w:rsidTr="0063457B">
              <w:trPr>
                <w:trHeight w:val="244"/>
              </w:trPr>
              <w:tc>
                <w:tcPr>
                  <w:tcW w:w="6696" w:type="dxa"/>
                </w:tcPr>
                <w:p w14:paraId="60EB850F" w14:textId="77777777" w:rsidR="00F44F74" w:rsidRPr="001A078D" w:rsidRDefault="00F44F74" w:rsidP="008675DD">
                  <w:pPr>
                    <w:rPr>
                      <w:rFonts w:ascii="Calibri" w:hAnsi="Calibri" w:cs="Calibri"/>
                      <w:color w:val="000000"/>
                    </w:rPr>
                  </w:pPr>
                </w:p>
              </w:tc>
            </w:tr>
            <w:tr w:rsidR="002D4D6B" w:rsidRPr="001A078D" w14:paraId="2B92E8CA" w14:textId="77777777" w:rsidTr="0063457B">
              <w:trPr>
                <w:trHeight w:val="244"/>
              </w:trPr>
              <w:tc>
                <w:tcPr>
                  <w:tcW w:w="6696" w:type="dxa"/>
                </w:tcPr>
                <w:p w14:paraId="629FE7F7" w14:textId="77777777" w:rsidR="002D4D6B" w:rsidRDefault="002D4D6B" w:rsidP="00282FD1">
                  <w:pPr>
                    <w:autoSpaceDE w:val="0"/>
                    <w:autoSpaceDN w:val="0"/>
                    <w:adjustRightInd w:val="0"/>
                    <w:spacing w:after="0" w:line="240" w:lineRule="auto"/>
                    <w:jc w:val="both"/>
                    <w:rPr>
                      <w:rFonts w:ascii="Calibri" w:hAnsi="Calibri" w:cs="Calibri"/>
                      <w:color w:val="000000"/>
                    </w:rPr>
                  </w:pPr>
                </w:p>
              </w:tc>
            </w:tr>
            <w:tr w:rsidR="002703A8" w:rsidRPr="001A078D" w14:paraId="235BAE7E" w14:textId="77777777" w:rsidTr="00282FD1">
              <w:trPr>
                <w:trHeight w:val="60"/>
              </w:trPr>
              <w:tc>
                <w:tcPr>
                  <w:tcW w:w="6696" w:type="dxa"/>
                </w:tcPr>
                <w:p w14:paraId="3DF9631A" w14:textId="77777777" w:rsidR="002703A8" w:rsidRDefault="002703A8" w:rsidP="00282FD1">
                  <w:pPr>
                    <w:autoSpaceDE w:val="0"/>
                    <w:autoSpaceDN w:val="0"/>
                    <w:adjustRightInd w:val="0"/>
                    <w:spacing w:after="0" w:line="240" w:lineRule="auto"/>
                    <w:jc w:val="both"/>
                    <w:rPr>
                      <w:rFonts w:ascii="Calibri" w:hAnsi="Calibri" w:cs="Calibri"/>
                      <w:color w:val="000000"/>
                    </w:rPr>
                  </w:pPr>
                </w:p>
              </w:tc>
            </w:tr>
          </w:tbl>
          <w:p w14:paraId="0F41EDA5" w14:textId="77777777" w:rsidR="001A078D" w:rsidRDefault="001A078D" w:rsidP="00282FD1">
            <w:pPr>
              <w:pStyle w:val="Default"/>
              <w:jc w:val="both"/>
              <w:rPr>
                <w:sz w:val="20"/>
                <w:szCs w:val="20"/>
              </w:rPr>
            </w:pPr>
          </w:p>
        </w:tc>
      </w:tr>
      <w:tr w:rsidR="001A078D" w14:paraId="33883865" w14:textId="77777777" w:rsidTr="00282FD1">
        <w:tc>
          <w:tcPr>
            <w:tcW w:w="10064" w:type="dxa"/>
            <w:gridSpan w:val="2"/>
            <w:shd w:val="clear" w:color="auto" w:fill="BDD6EE" w:themeFill="accent1" w:themeFillTint="66"/>
          </w:tcPr>
          <w:p w14:paraId="008B3DF1"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6220DB" w14:textId="77777777" w:rsidTr="00980A4E">
              <w:trPr>
                <w:trHeight w:val="248"/>
              </w:trPr>
              <w:tc>
                <w:tcPr>
                  <w:tcW w:w="9976" w:type="dxa"/>
                </w:tcPr>
                <w:p w14:paraId="78D400EB" w14:textId="77777777" w:rsidR="001A078D"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w:t>
                  </w:r>
                  <w:proofErr w:type="gramStart"/>
                  <w:r w:rsidRPr="001A078D">
                    <w:rPr>
                      <w:rFonts w:ascii="Calibri" w:hAnsi="Calibri" w:cs="Calibri"/>
                      <w:i/>
                      <w:iCs/>
                      <w:color w:val="000000"/>
                    </w:rPr>
                    <w:t>e.g.</w:t>
                  </w:r>
                  <w:proofErr w:type="gramEnd"/>
                  <w:r w:rsidRPr="001A078D">
                    <w:rPr>
                      <w:rFonts w:ascii="Calibri" w:hAnsi="Calibri" w:cs="Calibri"/>
                      <w:i/>
                      <w:iCs/>
                      <w:color w:val="000000"/>
                    </w:rPr>
                    <w:t xml:space="preserve"> process for paying expenses, times role should be carried out, provision of equipment) </w:t>
                  </w:r>
                </w:p>
                <w:p w14:paraId="78342451" w14:textId="77777777" w:rsidR="009264F4" w:rsidRPr="001A078D" w:rsidRDefault="009264F4" w:rsidP="00282FD1">
                  <w:pPr>
                    <w:autoSpaceDE w:val="0"/>
                    <w:autoSpaceDN w:val="0"/>
                    <w:adjustRightInd w:val="0"/>
                    <w:spacing w:after="0" w:line="240" w:lineRule="auto"/>
                    <w:jc w:val="both"/>
                    <w:rPr>
                      <w:rFonts w:ascii="Calibri" w:hAnsi="Calibri" w:cs="Calibri"/>
                      <w:color w:val="000000"/>
                    </w:rPr>
                  </w:pPr>
                </w:p>
              </w:tc>
            </w:tr>
          </w:tbl>
          <w:p w14:paraId="6693148C" w14:textId="77777777" w:rsidR="001A078D" w:rsidRDefault="001A078D" w:rsidP="00282FD1">
            <w:pPr>
              <w:pStyle w:val="Default"/>
              <w:jc w:val="both"/>
              <w:rPr>
                <w:sz w:val="20"/>
                <w:szCs w:val="20"/>
              </w:rPr>
            </w:pPr>
          </w:p>
        </w:tc>
      </w:tr>
      <w:tr w:rsidR="001A078D" w14:paraId="3034097B" w14:textId="77777777" w:rsidTr="00282FD1">
        <w:tc>
          <w:tcPr>
            <w:tcW w:w="10064" w:type="dxa"/>
            <w:gridSpan w:val="2"/>
          </w:tcPr>
          <w:p w14:paraId="0BE845FF" w14:textId="77777777" w:rsidR="00AD09E3" w:rsidRDefault="00AD09E3" w:rsidP="00282FD1">
            <w:pPr>
              <w:autoSpaceDE w:val="0"/>
              <w:autoSpaceDN w:val="0"/>
              <w:adjustRightInd w:val="0"/>
              <w:jc w:val="both"/>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2D4D6B" w:rsidRPr="001A078D" w14:paraId="20776310" w14:textId="77777777" w:rsidTr="004516EB">
              <w:trPr>
                <w:trHeight w:val="379"/>
              </w:trPr>
              <w:tc>
                <w:tcPr>
                  <w:tcW w:w="7121" w:type="dxa"/>
                </w:tcPr>
                <w:p w14:paraId="6EC39226" w14:textId="77777777" w:rsidR="002D4D6B" w:rsidRDefault="002D4D6B" w:rsidP="00282FD1">
                  <w:pPr>
                    <w:autoSpaceDE w:val="0"/>
                    <w:autoSpaceDN w:val="0"/>
                    <w:adjustRightInd w:val="0"/>
                    <w:spacing w:after="0" w:line="240" w:lineRule="auto"/>
                    <w:jc w:val="both"/>
                    <w:rPr>
                      <w:rFonts w:ascii="Calibri" w:hAnsi="Calibri" w:cs="Calibri"/>
                      <w:color w:val="000000"/>
                    </w:rPr>
                  </w:pPr>
                </w:p>
                <w:p w14:paraId="7C934D63" w14:textId="77777777" w:rsidR="00282FD1" w:rsidRDefault="00282FD1" w:rsidP="00282FD1">
                  <w:pPr>
                    <w:autoSpaceDE w:val="0"/>
                    <w:autoSpaceDN w:val="0"/>
                    <w:adjustRightInd w:val="0"/>
                    <w:spacing w:after="0" w:line="240" w:lineRule="auto"/>
                    <w:jc w:val="both"/>
                    <w:rPr>
                      <w:rFonts w:ascii="Calibri" w:hAnsi="Calibri" w:cs="Calibri"/>
                      <w:color w:val="000000"/>
                    </w:rPr>
                  </w:pPr>
                </w:p>
                <w:p w14:paraId="6220D424" w14:textId="5FCAA7C6" w:rsidR="00282FD1" w:rsidRPr="001A078D" w:rsidRDefault="00282FD1" w:rsidP="00282FD1">
                  <w:pPr>
                    <w:autoSpaceDE w:val="0"/>
                    <w:autoSpaceDN w:val="0"/>
                    <w:adjustRightInd w:val="0"/>
                    <w:spacing w:after="0" w:line="240" w:lineRule="auto"/>
                    <w:jc w:val="both"/>
                    <w:rPr>
                      <w:rFonts w:ascii="Calibri" w:hAnsi="Calibri" w:cs="Calibri"/>
                      <w:color w:val="000000"/>
                    </w:rPr>
                  </w:pPr>
                </w:p>
              </w:tc>
            </w:tr>
          </w:tbl>
          <w:p w14:paraId="1F202B91" w14:textId="77777777" w:rsidR="001A078D" w:rsidRDefault="001A078D" w:rsidP="00282FD1">
            <w:pPr>
              <w:pStyle w:val="Default"/>
              <w:jc w:val="both"/>
              <w:rPr>
                <w:sz w:val="20"/>
                <w:szCs w:val="20"/>
              </w:rPr>
            </w:pPr>
          </w:p>
        </w:tc>
      </w:tr>
      <w:tr w:rsidR="00B10F4A" w14:paraId="523F9643" w14:textId="77777777" w:rsidTr="00282FD1">
        <w:tc>
          <w:tcPr>
            <w:tcW w:w="5244" w:type="dxa"/>
            <w:shd w:val="clear" w:color="auto" w:fill="BDD6EE" w:themeFill="accent1" w:themeFillTint="66"/>
          </w:tcPr>
          <w:p w14:paraId="575C892D"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323F7D8" w14:textId="77777777" w:rsidTr="00980A4E">
              <w:trPr>
                <w:trHeight w:val="110"/>
              </w:trPr>
              <w:tc>
                <w:tcPr>
                  <w:tcW w:w="7117" w:type="dxa"/>
                </w:tcPr>
                <w:p w14:paraId="140766DB" w14:textId="77777777" w:rsidR="00B600B8" w:rsidRDefault="00B600B8" w:rsidP="00282FD1">
                  <w:pPr>
                    <w:autoSpaceDE w:val="0"/>
                    <w:autoSpaceDN w:val="0"/>
                    <w:adjustRightInd w:val="0"/>
                    <w:spacing w:after="0" w:line="240" w:lineRule="auto"/>
                    <w:jc w:val="both"/>
                    <w:rPr>
                      <w:rFonts w:ascii="Calibri" w:hAnsi="Calibri" w:cs="Calibri"/>
                      <w:b/>
                      <w:bCs/>
                      <w:color w:val="000000"/>
                    </w:rPr>
                  </w:pPr>
                </w:p>
                <w:p w14:paraId="7B019B6C" w14:textId="77777777" w:rsidR="00B600B8"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4E108CFB" w14:textId="77777777" w:rsidR="008675DD" w:rsidRDefault="008675DD" w:rsidP="00282FD1">
                  <w:pPr>
                    <w:autoSpaceDE w:val="0"/>
                    <w:autoSpaceDN w:val="0"/>
                    <w:adjustRightInd w:val="0"/>
                    <w:spacing w:after="0" w:line="240" w:lineRule="auto"/>
                    <w:jc w:val="both"/>
                    <w:rPr>
                      <w:rFonts w:ascii="Calibri" w:hAnsi="Calibri" w:cs="Calibri"/>
                      <w:i/>
                      <w:iCs/>
                      <w:color w:val="000000"/>
                    </w:rPr>
                  </w:pPr>
                </w:p>
                <w:p w14:paraId="07B48376" w14:textId="77777777" w:rsidR="001A078D" w:rsidRPr="001A078D" w:rsidRDefault="001A078D" w:rsidP="00282FD1">
                  <w:pPr>
                    <w:autoSpaceDE w:val="0"/>
                    <w:autoSpaceDN w:val="0"/>
                    <w:adjustRightInd w:val="0"/>
                    <w:spacing w:after="0" w:line="240" w:lineRule="auto"/>
                    <w:jc w:val="both"/>
                    <w:rPr>
                      <w:rFonts w:ascii="Calibri" w:hAnsi="Calibri" w:cs="Calibri"/>
                      <w:i/>
                      <w:iCs/>
                      <w:color w:val="000000"/>
                    </w:rPr>
                  </w:pPr>
                </w:p>
              </w:tc>
            </w:tr>
          </w:tbl>
          <w:p w14:paraId="05E7F93B" w14:textId="77777777" w:rsidR="00B10F4A" w:rsidRDefault="00B10F4A" w:rsidP="00282FD1">
            <w:pPr>
              <w:pStyle w:val="Default"/>
              <w:jc w:val="both"/>
              <w:rPr>
                <w:sz w:val="20"/>
                <w:szCs w:val="20"/>
              </w:rPr>
            </w:pPr>
          </w:p>
        </w:tc>
        <w:tc>
          <w:tcPr>
            <w:tcW w:w="4820" w:type="dxa"/>
          </w:tcPr>
          <w:p w14:paraId="2F510528" w14:textId="77777777" w:rsidR="00B10F4A" w:rsidRDefault="00B10F4A" w:rsidP="00282FD1">
            <w:pPr>
              <w:pStyle w:val="Default"/>
              <w:jc w:val="both"/>
              <w:rPr>
                <w:sz w:val="20"/>
                <w:szCs w:val="20"/>
              </w:rPr>
            </w:pPr>
          </w:p>
        </w:tc>
      </w:tr>
      <w:tr w:rsidR="009264F4" w14:paraId="0CF5BB49" w14:textId="77777777" w:rsidTr="00282FD1">
        <w:tc>
          <w:tcPr>
            <w:tcW w:w="5244" w:type="dxa"/>
            <w:shd w:val="clear" w:color="auto" w:fill="BDD6EE" w:themeFill="accent1" w:themeFillTint="66"/>
          </w:tcPr>
          <w:p w14:paraId="4A993158" w14:textId="5B22760C" w:rsidR="009264F4" w:rsidRDefault="009264F4" w:rsidP="00282FD1">
            <w:pPr>
              <w:autoSpaceDE w:val="0"/>
              <w:autoSpaceDN w:val="0"/>
              <w:adjustRightInd w:val="0"/>
              <w:jc w:val="both"/>
              <w:rPr>
                <w:rFonts w:ascii="Calibri" w:hAnsi="Calibri" w:cs="Calibri"/>
                <w:bCs/>
                <w:i/>
                <w:color w:val="000000"/>
              </w:rPr>
            </w:pPr>
            <w:r w:rsidRPr="001A078D">
              <w:rPr>
                <w:rFonts w:ascii="Calibri" w:hAnsi="Calibri" w:cs="Calibri"/>
                <w:b/>
                <w:bCs/>
                <w:color w:val="000000"/>
              </w:rPr>
              <w:lastRenderedPageBreak/>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4028D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206DEE6" w14:textId="77777777" w:rsidR="00B600B8" w:rsidRPr="001A078D" w:rsidRDefault="00B600B8" w:rsidP="00282FD1">
            <w:pPr>
              <w:autoSpaceDE w:val="0"/>
              <w:autoSpaceDN w:val="0"/>
              <w:adjustRightInd w:val="0"/>
              <w:jc w:val="both"/>
              <w:rPr>
                <w:rFonts w:ascii="Calibri" w:hAnsi="Calibri" w:cs="Calibri"/>
                <w:color w:val="000000"/>
                <w:sz w:val="24"/>
                <w:szCs w:val="24"/>
              </w:rPr>
            </w:pPr>
          </w:p>
        </w:tc>
        <w:tc>
          <w:tcPr>
            <w:tcW w:w="4820" w:type="dxa"/>
          </w:tcPr>
          <w:p w14:paraId="3EEFB4BE" w14:textId="1B4E2BEE" w:rsidR="002D4D6B" w:rsidRDefault="002D4D6B" w:rsidP="00282FD1">
            <w:pPr>
              <w:pStyle w:val="Default"/>
              <w:jc w:val="both"/>
              <w:rPr>
                <w:sz w:val="20"/>
                <w:szCs w:val="20"/>
              </w:rPr>
            </w:pPr>
          </w:p>
        </w:tc>
      </w:tr>
      <w:tr w:rsidR="00980A4E" w14:paraId="5DA33AFF" w14:textId="77777777" w:rsidTr="00282FD1">
        <w:tc>
          <w:tcPr>
            <w:tcW w:w="5244" w:type="dxa"/>
            <w:shd w:val="clear" w:color="auto" w:fill="BDD6EE" w:themeFill="accent1" w:themeFillTint="66"/>
          </w:tcPr>
          <w:p w14:paraId="4A1EA654" w14:textId="77777777" w:rsidR="00980A4E" w:rsidRDefault="00980A4E" w:rsidP="00282FD1">
            <w:pPr>
              <w:autoSpaceDE w:val="0"/>
              <w:autoSpaceDN w:val="0"/>
              <w:adjustRightInd w:val="0"/>
              <w:jc w:val="both"/>
              <w:rPr>
                <w:rFonts w:ascii="Calibri" w:hAnsi="Calibri" w:cs="Calibri"/>
                <w:b/>
                <w:color w:val="000000"/>
              </w:rPr>
            </w:pPr>
            <w:r>
              <w:rPr>
                <w:rFonts w:ascii="Calibri" w:hAnsi="Calibri" w:cs="Calibri"/>
                <w:b/>
                <w:color w:val="000000"/>
              </w:rPr>
              <w:t xml:space="preserve">  </w:t>
            </w:r>
          </w:p>
          <w:p w14:paraId="14DFB0F2" w14:textId="77777777" w:rsidR="00980A4E" w:rsidRDefault="00980A4E" w:rsidP="00282FD1">
            <w:pPr>
              <w:autoSpaceDE w:val="0"/>
              <w:autoSpaceDN w:val="0"/>
              <w:adjustRightInd w:val="0"/>
              <w:jc w:val="both"/>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493F1E1" w14:textId="77777777" w:rsidR="00980A4E" w:rsidRPr="00980A4E" w:rsidRDefault="00980A4E" w:rsidP="00282FD1">
            <w:pPr>
              <w:autoSpaceDE w:val="0"/>
              <w:autoSpaceDN w:val="0"/>
              <w:adjustRightInd w:val="0"/>
              <w:jc w:val="both"/>
              <w:rPr>
                <w:rFonts w:ascii="Calibri" w:hAnsi="Calibri" w:cs="Calibri"/>
                <w:b/>
                <w:color w:val="000000"/>
              </w:rPr>
            </w:pPr>
          </w:p>
        </w:tc>
        <w:tc>
          <w:tcPr>
            <w:tcW w:w="4820" w:type="dxa"/>
          </w:tcPr>
          <w:p w14:paraId="1AB326E6" w14:textId="77777777" w:rsidR="00980A4E" w:rsidRDefault="00980A4E" w:rsidP="00282FD1">
            <w:pPr>
              <w:pStyle w:val="Default"/>
              <w:jc w:val="both"/>
              <w:rPr>
                <w:sz w:val="20"/>
                <w:szCs w:val="20"/>
              </w:rPr>
            </w:pPr>
          </w:p>
          <w:p w14:paraId="0EFEBCF2" w14:textId="20F81C7C" w:rsidR="002E05CA" w:rsidRDefault="002E05CA" w:rsidP="00282FD1">
            <w:pPr>
              <w:pStyle w:val="Default"/>
              <w:jc w:val="both"/>
              <w:rPr>
                <w:sz w:val="20"/>
                <w:szCs w:val="20"/>
              </w:rPr>
            </w:pPr>
          </w:p>
        </w:tc>
      </w:tr>
    </w:tbl>
    <w:p w14:paraId="5A1B337C" w14:textId="77777777" w:rsidR="009A6B5A" w:rsidRDefault="009A6B5A" w:rsidP="00282FD1">
      <w:pPr>
        <w:jc w:val="both"/>
      </w:pPr>
    </w:p>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868A0" w14:textId="77777777" w:rsidR="008540E9" w:rsidRDefault="008540E9" w:rsidP="00554550">
      <w:pPr>
        <w:spacing w:after="0" w:line="240" w:lineRule="auto"/>
      </w:pPr>
      <w:r>
        <w:separator/>
      </w:r>
    </w:p>
  </w:endnote>
  <w:endnote w:type="continuationSeparator" w:id="0">
    <w:p w14:paraId="3331CB25" w14:textId="77777777" w:rsidR="008540E9" w:rsidRDefault="008540E9"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AF24" w14:textId="77777777" w:rsidR="00554550" w:rsidRDefault="00554550">
    <w:pPr>
      <w:pStyle w:val="Footer"/>
    </w:pPr>
    <w:r>
      <w:t>2017-15 Verger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C9AF5" w14:textId="77777777" w:rsidR="008540E9" w:rsidRDefault="008540E9" w:rsidP="00554550">
      <w:pPr>
        <w:spacing w:after="0" w:line="240" w:lineRule="auto"/>
      </w:pPr>
      <w:r>
        <w:separator/>
      </w:r>
    </w:p>
  </w:footnote>
  <w:footnote w:type="continuationSeparator" w:id="0">
    <w:p w14:paraId="543740B3" w14:textId="77777777" w:rsidR="008540E9" w:rsidRDefault="008540E9"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7572" w14:textId="77777777" w:rsidR="00565B51" w:rsidRPr="00E70B49" w:rsidRDefault="00565B51" w:rsidP="00565B5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A9F8CE1"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12BFB"/>
    <w:multiLevelType w:val="hybridMultilevel"/>
    <w:tmpl w:val="EC94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621B9E"/>
    <w:multiLevelType w:val="hybridMultilevel"/>
    <w:tmpl w:val="AD90EF3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D7D7ED7"/>
    <w:multiLevelType w:val="hybridMultilevel"/>
    <w:tmpl w:val="72BE7564"/>
    <w:lvl w:ilvl="0" w:tplc="9AAC459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0D0B10"/>
    <w:multiLevelType w:val="hybridMultilevel"/>
    <w:tmpl w:val="0A1406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B8B522D"/>
    <w:multiLevelType w:val="hybridMultilevel"/>
    <w:tmpl w:val="BA54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39158">
    <w:abstractNumId w:val="1"/>
  </w:num>
  <w:num w:numId="2" w16cid:durableId="1740597171">
    <w:abstractNumId w:val="5"/>
  </w:num>
  <w:num w:numId="3" w16cid:durableId="364256854">
    <w:abstractNumId w:val="4"/>
  </w:num>
  <w:num w:numId="4" w16cid:durableId="985015937">
    <w:abstractNumId w:val="0"/>
  </w:num>
  <w:num w:numId="5" w16cid:durableId="535852161">
    <w:abstractNumId w:val="2"/>
  </w:num>
  <w:num w:numId="6" w16cid:durableId="10140697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2279A"/>
    <w:rsid w:val="001505CE"/>
    <w:rsid w:val="00171CC6"/>
    <w:rsid w:val="001A078D"/>
    <w:rsid w:val="001C4A02"/>
    <w:rsid w:val="00200C10"/>
    <w:rsid w:val="00225278"/>
    <w:rsid w:val="002703A8"/>
    <w:rsid w:val="0027530D"/>
    <w:rsid w:val="00282FD1"/>
    <w:rsid w:val="002921F2"/>
    <w:rsid w:val="002D4D6B"/>
    <w:rsid w:val="002E05CA"/>
    <w:rsid w:val="00312139"/>
    <w:rsid w:val="003369D2"/>
    <w:rsid w:val="003B7EE7"/>
    <w:rsid w:val="004028D3"/>
    <w:rsid w:val="0042127F"/>
    <w:rsid w:val="004516EB"/>
    <w:rsid w:val="00496510"/>
    <w:rsid w:val="00554550"/>
    <w:rsid w:val="00565B51"/>
    <w:rsid w:val="0058554B"/>
    <w:rsid w:val="005A241C"/>
    <w:rsid w:val="005E31EC"/>
    <w:rsid w:val="0063457B"/>
    <w:rsid w:val="00642D80"/>
    <w:rsid w:val="00657ECE"/>
    <w:rsid w:val="00663D2D"/>
    <w:rsid w:val="00666FD2"/>
    <w:rsid w:val="006936E4"/>
    <w:rsid w:val="006A27E3"/>
    <w:rsid w:val="00706BB5"/>
    <w:rsid w:val="00770C39"/>
    <w:rsid w:val="007D0769"/>
    <w:rsid w:val="007E7665"/>
    <w:rsid w:val="00811652"/>
    <w:rsid w:val="00821947"/>
    <w:rsid w:val="0082321B"/>
    <w:rsid w:val="008540E9"/>
    <w:rsid w:val="008675DD"/>
    <w:rsid w:val="00874EC2"/>
    <w:rsid w:val="008E7561"/>
    <w:rsid w:val="009264F4"/>
    <w:rsid w:val="00980A4E"/>
    <w:rsid w:val="00996454"/>
    <w:rsid w:val="009A6B5A"/>
    <w:rsid w:val="009F6026"/>
    <w:rsid w:val="00A030F9"/>
    <w:rsid w:val="00A976DC"/>
    <w:rsid w:val="00AA7C6B"/>
    <w:rsid w:val="00AD09E3"/>
    <w:rsid w:val="00AE175F"/>
    <w:rsid w:val="00B10F4A"/>
    <w:rsid w:val="00B600B8"/>
    <w:rsid w:val="00BA7683"/>
    <w:rsid w:val="00BC6552"/>
    <w:rsid w:val="00BE45B0"/>
    <w:rsid w:val="00C06163"/>
    <w:rsid w:val="00CB02EA"/>
    <w:rsid w:val="00E0635C"/>
    <w:rsid w:val="00E46AF2"/>
    <w:rsid w:val="00F017D7"/>
    <w:rsid w:val="00F44F74"/>
    <w:rsid w:val="00FE001D"/>
    <w:rsid w:val="00FF5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5D6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 w:type="paragraph" w:styleId="ListParagraph">
    <w:name w:val="List Paragraph"/>
    <w:basedOn w:val="Normal"/>
    <w:uiPriority w:val="34"/>
    <w:qFormat/>
    <w:rsid w:val="00496510"/>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675E5-6804-4800-A0B7-7D177B12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Liz Toone</cp:lastModifiedBy>
  <cp:revision>4</cp:revision>
  <cp:lastPrinted>2017-11-13T12:58:00Z</cp:lastPrinted>
  <dcterms:created xsi:type="dcterms:W3CDTF">2023-07-27T12:41:00Z</dcterms:created>
  <dcterms:modified xsi:type="dcterms:W3CDTF">2023-07-27T12:48:00Z</dcterms:modified>
</cp:coreProperties>
</file>